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0D9" w:rsidRPr="008D20D9" w:rsidRDefault="008D20D9">
      <w:pPr>
        <w:rPr>
          <w:rFonts w:ascii="Segoe UI" w:hAnsi="Segoe UI" w:cs="Segoe UI"/>
          <w:color w:val="000000"/>
          <w:sz w:val="33"/>
          <w:szCs w:val="33"/>
          <w:shd w:val="clear" w:color="auto" w:fill="FFFFFF"/>
        </w:rPr>
      </w:pPr>
      <w:bookmarkStart w:id="0" w:name="_GoBack"/>
      <w:r>
        <w:rPr>
          <w:rFonts w:ascii="Segoe UI" w:hAnsi="Segoe UI" w:cs="Segoe UI"/>
          <w:color w:val="000000"/>
          <w:sz w:val="33"/>
          <w:szCs w:val="33"/>
          <w:shd w:val="clear" w:color="auto" w:fill="FFFFFF"/>
        </w:rPr>
        <w:t xml:space="preserve">Реле </w:t>
      </w:r>
      <w:proofErr w:type="spellStart"/>
      <w:r>
        <w:rPr>
          <w:rFonts w:ascii="Segoe UI" w:hAnsi="Segoe UI" w:cs="Segoe UI"/>
          <w:color w:val="000000"/>
          <w:sz w:val="33"/>
          <w:szCs w:val="33"/>
          <w:shd w:val="clear" w:color="auto" w:fill="FFFFFF"/>
        </w:rPr>
        <w:t>Relpol</w:t>
      </w:r>
      <w:proofErr w:type="spellEnd"/>
      <w:r>
        <w:rPr>
          <w:rFonts w:ascii="Segoe UI" w:hAnsi="Segoe UI" w:cs="Segoe UI"/>
          <w:color w:val="000000"/>
          <w:sz w:val="33"/>
          <w:szCs w:val="33"/>
          <w:shd w:val="clear" w:color="auto" w:fill="FFFFFF"/>
        </w:rPr>
        <w:t xml:space="preserve"> RM84</w:t>
      </w:r>
      <w:bookmarkEnd w:id="0"/>
      <w:r>
        <w:rPr>
          <w:rFonts w:ascii="Segoe UI" w:hAnsi="Segoe UI" w:cs="Segoe UI"/>
          <w:color w:val="000000"/>
          <w:sz w:val="33"/>
          <w:szCs w:val="33"/>
          <w:shd w:val="clear" w:color="auto" w:fill="FFFFFF"/>
        </w:rPr>
        <w:t>-2012-35-1024, 24VDC, 8А/250VAC 8А/24VDC</w:t>
      </w:r>
    </w:p>
    <w:p w:rsidR="008D20D9" w:rsidRDefault="008D20D9">
      <w:pPr>
        <w:rPr>
          <w:noProof/>
          <w:lang w:eastAsia="ru-RU"/>
        </w:rPr>
      </w:pPr>
    </w:p>
    <w:p w:rsidR="008D20D9" w:rsidRDefault="008D20D9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238500" cy="4259964"/>
            <wp:effectExtent l="0" t="0" r="0" b="7620"/>
            <wp:docPr id="2" name="Рисунок 2" descr="Реле Relpol RM84-2012-35-1024, 24VDC, 8А/250VAC 8А/24V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еле Relpol RM84-2012-35-1024, 24VDC, 8А/250VAC 8А/24VDC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00" t="13199" r="22800" b="13400"/>
                    <a:stretch/>
                  </pic:blipFill>
                  <pic:spPr bwMode="auto">
                    <a:xfrm>
                      <a:off x="0" y="0"/>
                      <a:ext cx="3264954" cy="4294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20D9" w:rsidRDefault="008D20D9">
      <w:r>
        <w:rPr>
          <w:noProof/>
          <w:lang w:eastAsia="ru-RU"/>
        </w:rPr>
        <w:drawing>
          <wp:inline distT="0" distB="0" distL="0" distR="0">
            <wp:extent cx="3133725" cy="3743921"/>
            <wp:effectExtent l="0" t="0" r="0" b="9525"/>
            <wp:docPr id="1" name="Рисунок 1" descr="Реле Relpol RM84-2012-35-1024, 24VDC, 8А/250VAC 8А/24V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ле Relpol RM84-2012-35-1024, 24VDC, 8А/250VAC 8А/24VDC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01" t="14600" r="19000" b="13000"/>
                    <a:stretch/>
                  </pic:blipFill>
                  <pic:spPr bwMode="auto">
                    <a:xfrm>
                      <a:off x="0" y="0"/>
                      <a:ext cx="3151561" cy="376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20D9" w:rsidRDefault="008D20D9" w:rsidP="008D20D9">
      <w:pPr>
        <w:spacing w:line="240" w:lineRule="auto"/>
        <w:rPr>
          <w:rFonts w:ascii="Segoe UI" w:eastAsia="Times New Roman" w:hAnsi="Segoe UI" w:cs="Segoe UI"/>
          <w:b/>
          <w:bCs/>
          <w:color w:val="000000"/>
          <w:sz w:val="21"/>
          <w:szCs w:val="21"/>
          <w:bdr w:val="none" w:sz="0" w:space="0" w:color="auto" w:frame="1"/>
          <w:lang w:eastAsia="ru-RU"/>
        </w:rPr>
      </w:pPr>
    </w:p>
    <w:p w:rsidR="008D20D9" w:rsidRPr="008D20D9" w:rsidRDefault="008D20D9" w:rsidP="008D20D9">
      <w:pPr>
        <w:spacing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8D20D9">
        <w:rPr>
          <w:rFonts w:ascii="Segoe UI" w:eastAsia="Times New Roman" w:hAnsi="Segoe UI" w:cs="Segoe UI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Характеристики и описание</w:t>
      </w:r>
    </w:p>
    <w:p w:rsidR="008D20D9" w:rsidRPr="008D20D9" w:rsidRDefault="008D20D9" w:rsidP="008D20D9">
      <w:pPr>
        <w:numPr>
          <w:ilvl w:val="0"/>
          <w:numId w:val="1"/>
        </w:numPr>
        <w:spacing w:after="0" w:line="240" w:lineRule="auto"/>
        <w:ind w:left="1440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</w:p>
    <w:p w:rsidR="008D20D9" w:rsidRPr="008D20D9" w:rsidRDefault="008D20D9" w:rsidP="008D20D9">
      <w:pPr>
        <w:numPr>
          <w:ilvl w:val="1"/>
          <w:numId w:val="1"/>
        </w:num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8D20D9">
        <w:rPr>
          <w:rFonts w:ascii="Segoe UI" w:eastAsia="Times New Roman" w:hAnsi="Segoe UI" w:cs="Segoe UI"/>
          <w:color w:val="ACACBE"/>
          <w:sz w:val="20"/>
          <w:szCs w:val="20"/>
          <w:bdr w:val="none" w:sz="0" w:space="0" w:color="auto" w:frame="1"/>
          <w:lang w:eastAsia="ru-RU"/>
        </w:rPr>
        <w:t>Производитель</w:t>
      </w:r>
    </w:p>
    <w:p w:rsidR="008D20D9" w:rsidRPr="008D20D9" w:rsidRDefault="008D20D9" w:rsidP="008D20D9">
      <w:pPr>
        <w:spacing w:after="0" w:line="240" w:lineRule="auto"/>
        <w:ind w:left="1440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hyperlink r:id="rId9" w:history="1">
        <w:proofErr w:type="spellStart"/>
        <w:r w:rsidRPr="008D20D9">
          <w:rPr>
            <w:rFonts w:ascii="Segoe UI" w:eastAsia="Times New Roman" w:hAnsi="Segoe UI" w:cs="Segoe UI"/>
            <w:color w:val="0670EB"/>
            <w:sz w:val="20"/>
            <w:szCs w:val="20"/>
            <w:bdr w:val="none" w:sz="0" w:space="0" w:color="auto" w:frame="1"/>
            <w:lang w:eastAsia="ru-RU"/>
          </w:rPr>
          <w:t>Relpol</w:t>
        </w:r>
        <w:proofErr w:type="spellEnd"/>
        <w:r w:rsidRPr="008D20D9">
          <w:rPr>
            <w:rFonts w:ascii="Segoe UI" w:eastAsia="Times New Roman" w:hAnsi="Segoe UI" w:cs="Segoe UI"/>
            <w:color w:val="0670EB"/>
            <w:sz w:val="20"/>
            <w:szCs w:val="20"/>
            <w:bdr w:val="none" w:sz="0" w:space="0" w:color="auto" w:frame="1"/>
            <w:lang w:eastAsia="ru-RU"/>
          </w:rPr>
          <w:t>.</w:t>
        </w:r>
      </w:hyperlink>
    </w:p>
    <w:p w:rsidR="008D20D9" w:rsidRPr="008D20D9" w:rsidRDefault="008D20D9" w:rsidP="008D20D9">
      <w:pPr>
        <w:spacing w:after="18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Тип реле: электромагнитное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Контакты: DPDT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Номинальное напряжение обмотки: 24В DC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Нагрузка контакта AC (при активной нагрузке): 8A / 250В AC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Нагрузка контакта DC (при активной нагрузке): 8A / 24В DC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Ток контактов: макс. 8А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Коммутируемое напряжение: макс. 250В DC, макс. 440В AC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Исполнение реле: миниатюрное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Монтаж: PCB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Сопротивление обмотки: макс. 1,44кОм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Напряжение обмотки: мин.16,8В DC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Напряжение обмотки: макс.61,2В DC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Время срабатывания: 7мс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Внешние размеры: 29x12,7x15,7мм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Время отпускания: 3мс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Мощность, потребляемая обмоткой: 480мВт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Класс защиты: IP67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Ресурс: 30000000 циклов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Рабочая температура: -40...85°C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Серия реле: RM84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Сопротивление контактов: 100мОм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 xml:space="preserve">Материал контакта: </w:t>
      </w:r>
      <w:proofErr w:type="spellStart"/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AgNi</w:t>
      </w:r>
      <w:proofErr w:type="spellEnd"/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Шаг выводов: 5мм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Высота: 15,7мм    </w:t>
      </w:r>
      <w:r w:rsidRPr="008D20D9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br/>
        <w:t>Кол-во выводов:8</w:t>
      </w:r>
    </w:p>
    <w:p w:rsidR="008D20D9" w:rsidRDefault="008D20D9"/>
    <w:sectPr w:rsidR="008D2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0D9" w:rsidRDefault="008D20D9" w:rsidP="008D20D9">
      <w:pPr>
        <w:spacing w:after="0" w:line="240" w:lineRule="auto"/>
      </w:pPr>
      <w:r>
        <w:separator/>
      </w:r>
    </w:p>
  </w:endnote>
  <w:endnote w:type="continuationSeparator" w:id="0">
    <w:p w:rsidR="008D20D9" w:rsidRDefault="008D20D9" w:rsidP="008D2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0D9" w:rsidRDefault="008D20D9" w:rsidP="008D20D9">
      <w:pPr>
        <w:spacing w:after="0" w:line="240" w:lineRule="auto"/>
      </w:pPr>
      <w:r>
        <w:separator/>
      </w:r>
    </w:p>
  </w:footnote>
  <w:footnote w:type="continuationSeparator" w:id="0">
    <w:p w:rsidR="008D20D9" w:rsidRDefault="008D20D9" w:rsidP="008D2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4031C"/>
    <w:multiLevelType w:val="multilevel"/>
    <w:tmpl w:val="E050D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D9"/>
    <w:rsid w:val="00801EA7"/>
    <w:rsid w:val="008D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15615"/>
  <w15:chartTrackingRefBased/>
  <w15:docId w15:val="{ABDA4579-CDE3-4450-9C58-AC63AC1AD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k-text">
    <w:name w:val="ek-text"/>
    <w:basedOn w:val="a0"/>
    <w:rsid w:val="008D20D9"/>
  </w:style>
  <w:style w:type="paragraph" w:styleId="a3">
    <w:name w:val="Normal (Web)"/>
    <w:basedOn w:val="a"/>
    <w:uiPriority w:val="99"/>
    <w:semiHidden/>
    <w:unhideWhenUsed/>
    <w:rsid w:val="008D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4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09570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6" w:space="11" w:color="DFE1F0"/>
            <w:right w:val="single" w:sz="2" w:space="0" w:color="auto"/>
          </w:divBdr>
          <w:divsChild>
            <w:div w:id="13979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53237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330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64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87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53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8675068">
          <w:marLeft w:val="0"/>
          <w:marRight w:val="0"/>
          <w:marTop w:val="225"/>
          <w:marBottom w:val="0"/>
          <w:divBdr>
            <w:top w:val="single" w:sz="6" w:space="11" w:color="DFE1F0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1027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05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1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om.ua/brands/Relpo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METINVEST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Варава Валентина Владимировна</dc:creator>
  <cp:keywords/>
  <dc:description/>
  <cp:lastModifiedBy>Варава Валентина Владимировна</cp:lastModifiedBy>
  <cp:revision>1</cp:revision>
  <dcterms:created xsi:type="dcterms:W3CDTF">2020-10-28T11:15:00Z</dcterms:created>
  <dcterms:modified xsi:type="dcterms:W3CDTF">2020-10-28T11:19:00Z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aa57e5-9d55-4f44-8f8d-327a34ceb68d_Enabled">
    <vt:lpwstr>true</vt:lpwstr>
  </property>
  <property fmtid="{D5CDD505-2E9C-101B-9397-08002B2CF9AE}" pid="3" name="MSIP_Label_ecaa57e5-9d55-4f44-8f8d-327a34ceb68d_SetDate">
    <vt:lpwstr>2020-10-28T11:19:33Z</vt:lpwstr>
  </property>
  <property fmtid="{D5CDD505-2E9C-101B-9397-08002B2CF9AE}" pid="4" name="MSIP_Label_ecaa57e5-9d55-4f44-8f8d-327a34ceb68d_Method">
    <vt:lpwstr>Standard</vt:lpwstr>
  </property>
  <property fmtid="{D5CDD505-2E9C-101B-9397-08002B2CF9AE}" pid="5" name="MSIP_Label_ecaa57e5-9d55-4f44-8f8d-327a34ceb68d_Name">
    <vt:lpwstr>MMK Ограниченный доступ</vt:lpwstr>
  </property>
  <property fmtid="{D5CDD505-2E9C-101B-9397-08002B2CF9AE}" pid="6" name="MSIP_Label_ecaa57e5-9d55-4f44-8f8d-327a34ceb68d_SiteId">
    <vt:lpwstr>b0bbbc89-2041-434f-8618-bc081a1a01d4</vt:lpwstr>
  </property>
  <property fmtid="{D5CDD505-2E9C-101B-9397-08002B2CF9AE}" pid="7" name="MSIP_Label_ecaa57e5-9d55-4f44-8f8d-327a34ceb68d_ActionId">
    <vt:lpwstr>bd02af29-0a4f-4de4-a369-8c425915d99f</vt:lpwstr>
  </property>
  <property fmtid="{D5CDD505-2E9C-101B-9397-08002B2CF9AE}" pid="8" name="MSIP_Label_ecaa57e5-9d55-4f44-8f8d-327a34ceb68d_ContentBits">
    <vt:lpwstr>0</vt:lpwstr>
  </property>
</Properties>
</file>